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D2" w:rsidRPr="009150C2" w:rsidRDefault="00F607D2" w:rsidP="00F60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ДЮСТЦ</w:t>
      </w:r>
      <w:r w:rsidRPr="009150C2">
        <w:rPr>
          <w:rFonts w:ascii="Times New Roman" w:hAnsi="Times New Roman" w:cs="Times New Roman"/>
          <w:sz w:val="28"/>
          <w:szCs w:val="28"/>
        </w:rPr>
        <w:t xml:space="preserve"> г. Чита</w:t>
      </w:r>
    </w:p>
    <w:p w:rsidR="00F607D2" w:rsidRPr="00E31F2D" w:rsidRDefault="00F607D2" w:rsidP="00F607D2">
      <w:pPr>
        <w:jc w:val="right"/>
        <w:rPr>
          <w:rFonts w:ascii="Times New Roman" w:hAnsi="Times New Roman" w:cs="Times New Roman"/>
          <w:sz w:val="28"/>
          <w:szCs w:val="28"/>
        </w:rPr>
      </w:pPr>
      <w:r w:rsidRPr="009150C2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50C2">
        <w:rPr>
          <w:rFonts w:ascii="Times New Roman" w:hAnsi="Times New Roman" w:cs="Times New Roman"/>
          <w:sz w:val="28"/>
          <w:szCs w:val="28"/>
        </w:rPr>
        <w:t>_» ________201</w:t>
      </w:r>
      <w:r w:rsidRPr="00F607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C2">
        <w:rPr>
          <w:rFonts w:ascii="Times New Roman" w:hAnsi="Times New Roman" w:cs="Times New Roman"/>
          <w:sz w:val="28"/>
          <w:szCs w:val="28"/>
        </w:rPr>
        <w:t>г.</w:t>
      </w:r>
    </w:p>
    <w:p w:rsidR="00F607D2" w:rsidRPr="00DE7FD5" w:rsidRDefault="00F607D2" w:rsidP="00F6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D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607D2" w:rsidRDefault="00F607D2" w:rsidP="00F607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50C2">
        <w:rPr>
          <w:rFonts w:ascii="Times New Roman" w:hAnsi="Times New Roman" w:cs="Times New Roman"/>
          <w:sz w:val="28"/>
          <w:szCs w:val="28"/>
        </w:rPr>
        <w:t>По данным карт индивидуальной работы с одаренным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7D2" w:rsidRDefault="00F607D2" w:rsidP="00F60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количество одаренных детей ДЮСТЦ составило – </w:t>
      </w:r>
      <w:r w:rsidRPr="0096505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Pr="0096505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девочек, </w:t>
      </w:r>
      <w:r w:rsidRPr="0096505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мальчиков).</w:t>
      </w:r>
    </w:p>
    <w:p w:rsidR="00F607D2" w:rsidRDefault="00F607D2" w:rsidP="00F60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индивидуальной работы с одаренными детьми станции в период 201</w:t>
      </w:r>
      <w:r w:rsidRPr="009650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650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года:  </w:t>
      </w:r>
    </w:p>
    <w:p w:rsidR="00F607D2" w:rsidRPr="00621FF3" w:rsidRDefault="00F607D2" w:rsidP="00F60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кружков  было занято  - </w:t>
      </w:r>
      <w:r w:rsidRPr="00621FF3">
        <w:rPr>
          <w:rFonts w:ascii="Times New Roman" w:hAnsi="Times New Roman" w:cs="Times New Roman"/>
          <w:sz w:val="28"/>
          <w:szCs w:val="28"/>
        </w:rPr>
        <w:t>1</w:t>
      </w:r>
      <w:r w:rsidRPr="00621F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F607D2" w:rsidRDefault="00F607D2" w:rsidP="00F60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E7FD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никами</w:t>
      </w:r>
      <w:r w:rsidRPr="00DE7FD5">
        <w:rPr>
          <w:rFonts w:ascii="Times New Roman" w:hAnsi="Times New Roman" w:cs="Times New Roman"/>
          <w:sz w:val="28"/>
          <w:szCs w:val="28"/>
        </w:rPr>
        <w:t xml:space="preserve">  городских интеллектуальных игр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FD5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7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D5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FD5">
        <w:rPr>
          <w:rFonts w:ascii="Times New Roman" w:hAnsi="Times New Roman" w:cs="Times New Roman"/>
          <w:sz w:val="28"/>
          <w:szCs w:val="28"/>
        </w:rPr>
        <w:t>к, конкурс</w:t>
      </w:r>
      <w:r>
        <w:rPr>
          <w:rFonts w:ascii="Times New Roman" w:hAnsi="Times New Roman" w:cs="Times New Roman"/>
          <w:sz w:val="28"/>
          <w:szCs w:val="28"/>
        </w:rPr>
        <w:t xml:space="preserve">ов  стало – </w:t>
      </w:r>
      <w:r w:rsidRPr="00621FF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607D2" w:rsidRDefault="00F607D2" w:rsidP="00F60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</w:t>
      </w:r>
      <w:r w:rsidRPr="00DE7FD5">
        <w:rPr>
          <w:rFonts w:ascii="Times New Roman" w:hAnsi="Times New Roman" w:cs="Times New Roman"/>
          <w:sz w:val="28"/>
          <w:szCs w:val="28"/>
        </w:rPr>
        <w:t>частие в региональных  соревнованиях,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D5">
        <w:rPr>
          <w:rFonts w:ascii="Times New Roman" w:hAnsi="Times New Roman" w:cs="Times New Roman"/>
          <w:sz w:val="28"/>
          <w:szCs w:val="28"/>
        </w:rPr>
        <w:t>выставках, конкурсах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FF3">
        <w:rPr>
          <w:rFonts w:ascii="Times New Roman" w:hAnsi="Times New Roman" w:cs="Times New Roman"/>
          <w:b/>
          <w:sz w:val="28"/>
          <w:szCs w:val="28"/>
        </w:rPr>
        <w:t>10</w:t>
      </w:r>
      <w:r w:rsidRPr="00DE7F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F607D2" w:rsidRDefault="00F607D2" w:rsidP="00F60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участниками</w:t>
      </w:r>
      <w:r w:rsidRPr="00DE7FD5">
        <w:rPr>
          <w:rFonts w:ascii="Times New Roman" w:hAnsi="Times New Roman" w:cs="Times New Roman"/>
          <w:sz w:val="28"/>
          <w:szCs w:val="28"/>
        </w:rPr>
        <w:t xml:space="preserve">  всероссийских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7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D5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FD5">
        <w:rPr>
          <w:rFonts w:ascii="Times New Roman" w:hAnsi="Times New Roman" w:cs="Times New Roman"/>
          <w:sz w:val="28"/>
          <w:szCs w:val="28"/>
        </w:rPr>
        <w:t>к, конкурс</w:t>
      </w:r>
      <w:r>
        <w:rPr>
          <w:rFonts w:ascii="Times New Roman" w:hAnsi="Times New Roman" w:cs="Times New Roman"/>
          <w:sz w:val="28"/>
          <w:szCs w:val="28"/>
        </w:rPr>
        <w:t xml:space="preserve">ов – </w:t>
      </w:r>
      <w:r w:rsidRPr="00621FF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607D2" w:rsidRDefault="00F607D2" w:rsidP="00F607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33">
        <w:rPr>
          <w:rFonts w:ascii="Times New Roman" w:hAnsi="Times New Roman" w:cs="Times New Roman"/>
          <w:sz w:val="28"/>
          <w:szCs w:val="28"/>
        </w:rPr>
        <w:t>Обладателями призовых мест разного уровня стали –</w:t>
      </w:r>
      <w:r w:rsidRPr="008C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FF3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33">
        <w:rPr>
          <w:rFonts w:ascii="Times New Roman" w:hAnsi="Times New Roman" w:cs="Times New Roman"/>
          <w:sz w:val="28"/>
          <w:szCs w:val="28"/>
        </w:rPr>
        <w:t>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Всего призовых мест разного уровня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88 </w:t>
      </w:r>
    </w:p>
    <w:p w:rsidR="00F607D2" w:rsidRPr="00416EDA" w:rsidRDefault="00F607D2" w:rsidP="00F60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призовых мест, полученных воспитанниками, участниками программы «Одаренные дети» в течение 2016-17 учебного года: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07D2" w:rsidTr="00E754EB">
        <w:tc>
          <w:tcPr>
            <w:tcW w:w="2392" w:type="dxa"/>
            <w:tcBorders>
              <w:bottom w:val="single" w:sz="4" w:space="0" w:color="auto"/>
              <w:tr2bl w:val="single" w:sz="4" w:space="0" w:color="auto"/>
            </w:tcBorders>
          </w:tcPr>
          <w:p w:rsidR="00F607D2" w:rsidRDefault="00F607D2" w:rsidP="00E754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1F2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места               </w:t>
            </w:r>
          </w:p>
          <w:p w:rsidR="00F607D2" w:rsidRPr="00E31F2D" w:rsidRDefault="00F607D2" w:rsidP="00E754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1F2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                       мероприятия</w:t>
            </w:r>
          </w:p>
        </w:tc>
        <w:tc>
          <w:tcPr>
            <w:tcW w:w="2393" w:type="dxa"/>
          </w:tcPr>
          <w:p w:rsidR="00F607D2" w:rsidRPr="008851FD" w:rsidRDefault="00F607D2" w:rsidP="00E75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F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мероприятия</w:t>
            </w:r>
          </w:p>
        </w:tc>
        <w:tc>
          <w:tcPr>
            <w:tcW w:w="2393" w:type="dxa"/>
          </w:tcPr>
          <w:p w:rsidR="00F607D2" w:rsidRPr="008851FD" w:rsidRDefault="00F607D2" w:rsidP="00E75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F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мероприятия</w:t>
            </w:r>
          </w:p>
        </w:tc>
        <w:tc>
          <w:tcPr>
            <w:tcW w:w="2393" w:type="dxa"/>
          </w:tcPr>
          <w:p w:rsidR="00F607D2" w:rsidRPr="008851FD" w:rsidRDefault="00F607D2" w:rsidP="00E75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F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мероприятия</w:t>
            </w:r>
          </w:p>
        </w:tc>
      </w:tr>
      <w:tr w:rsidR="00F607D2" w:rsidTr="00E754EB">
        <w:tc>
          <w:tcPr>
            <w:tcW w:w="2392" w:type="dxa"/>
            <w:tcBorders>
              <w:top w:val="single" w:sz="4" w:space="0" w:color="auto"/>
            </w:tcBorders>
          </w:tcPr>
          <w:p w:rsidR="00F607D2" w:rsidRPr="00E31F2D" w:rsidRDefault="00F607D2" w:rsidP="00E7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1F2D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393" w:type="dxa"/>
          </w:tcPr>
          <w:p w:rsidR="00F607D2" w:rsidRDefault="00F607D2" w:rsidP="00E7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2393" w:type="dxa"/>
          </w:tcPr>
          <w:p w:rsidR="00F607D2" w:rsidRDefault="00F607D2" w:rsidP="00E7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393" w:type="dxa"/>
          </w:tcPr>
          <w:p w:rsidR="00F607D2" w:rsidRDefault="00F607D2" w:rsidP="00E7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F607D2" w:rsidTr="00E754EB">
        <w:tc>
          <w:tcPr>
            <w:tcW w:w="2392" w:type="dxa"/>
          </w:tcPr>
          <w:p w:rsidR="00F607D2" w:rsidRPr="00E31F2D" w:rsidRDefault="00F607D2" w:rsidP="00E7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1F2D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393" w:type="dxa"/>
          </w:tcPr>
          <w:p w:rsidR="00F607D2" w:rsidRDefault="00F607D2" w:rsidP="00E7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  <w:tc>
          <w:tcPr>
            <w:tcW w:w="2393" w:type="dxa"/>
          </w:tcPr>
          <w:p w:rsidR="00F607D2" w:rsidRDefault="00F607D2" w:rsidP="00E7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2393" w:type="dxa"/>
          </w:tcPr>
          <w:p w:rsidR="00F607D2" w:rsidRDefault="00F607D2" w:rsidP="00E7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</w:t>
            </w:r>
          </w:p>
        </w:tc>
      </w:tr>
      <w:tr w:rsidR="00F607D2" w:rsidTr="00E754EB">
        <w:tc>
          <w:tcPr>
            <w:tcW w:w="2392" w:type="dxa"/>
          </w:tcPr>
          <w:p w:rsidR="00F607D2" w:rsidRPr="00E31F2D" w:rsidRDefault="00F607D2" w:rsidP="00E7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1F2D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393" w:type="dxa"/>
          </w:tcPr>
          <w:p w:rsidR="00F607D2" w:rsidRDefault="00F607D2" w:rsidP="00E7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607D2" w:rsidRDefault="00F607D2" w:rsidP="00E7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места</w:t>
            </w:r>
          </w:p>
        </w:tc>
        <w:tc>
          <w:tcPr>
            <w:tcW w:w="2393" w:type="dxa"/>
          </w:tcPr>
          <w:p w:rsidR="00F607D2" w:rsidRDefault="00F607D2" w:rsidP="00E7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</w:p>
        </w:tc>
      </w:tr>
    </w:tbl>
    <w:p w:rsidR="00F607D2" w:rsidRDefault="00F607D2" w:rsidP="00F6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07D2" w:rsidRDefault="00F607D2" w:rsidP="00F6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07D2" w:rsidRDefault="00F607D2" w:rsidP="00F607D2">
      <w:pPr>
        <w:rPr>
          <w:rFonts w:ascii="Times New Roman" w:hAnsi="Times New Roman" w:cs="Times New Roman"/>
          <w:sz w:val="28"/>
          <w:szCs w:val="28"/>
        </w:rPr>
      </w:pPr>
    </w:p>
    <w:p w:rsidR="00F607D2" w:rsidRDefault="00F607D2" w:rsidP="00F607D2">
      <w:pPr>
        <w:rPr>
          <w:rFonts w:ascii="Times New Roman" w:hAnsi="Times New Roman" w:cs="Times New Roman"/>
          <w:sz w:val="28"/>
          <w:szCs w:val="28"/>
        </w:rPr>
      </w:pPr>
    </w:p>
    <w:p w:rsidR="00F607D2" w:rsidRDefault="00F607D2" w:rsidP="00F607D2">
      <w:pPr>
        <w:rPr>
          <w:rFonts w:ascii="Times New Roman" w:hAnsi="Times New Roman" w:cs="Times New Roman"/>
          <w:sz w:val="28"/>
          <w:szCs w:val="28"/>
        </w:rPr>
      </w:pPr>
    </w:p>
    <w:p w:rsidR="00F607D2" w:rsidRDefault="00F607D2" w:rsidP="00F607D2">
      <w:pPr>
        <w:rPr>
          <w:rFonts w:ascii="Times New Roman" w:hAnsi="Times New Roman" w:cs="Times New Roman"/>
          <w:sz w:val="28"/>
          <w:szCs w:val="28"/>
        </w:rPr>
      </w:pPr>
    </w:p>
    <w:p w:rsidR="00F607D2" w:rsidRPr="00683144" w:rsidRDefault="00F607D2" w:rsidP="00F60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44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Сравнительные данные призовых мест по годам</w:t>
      </w:r>
    </w:p>
    <w:p w:rsidR="00F607D2" w:rsidRDefault="00F607D2" w:rsidP="00F607D2">
      <w:pPr>
        <w:rPr>
          <w:rFonts w:ascii="Times New Roman" w:hAnsi="Times New Roman" w:cs="Times New Roman"/>
          <w:sz w:val="28"/>
          <w:szCs w:val="28"/>
        </w:rPr>
      </w:pPr>
      <w:r w:rsidRPr="004C23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1062" cy="2615980"/>
            <wp:effectExtent l="19050" t="0" r="26338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607D2" w:rsidRDefault="00F607D2" w:rsidP="00F607D2">
      <w:pPr>
        <w:rPr>
          <w:rFonts w:ascii="Times New Roman" w:hAnsi="Times New Roman" w:cs="Times New Roman"/>
          <w:sz w:val="28"/>
          <w:szCs w:val="28"/>
        </w:rPr>
      </w:pPr>
      <w:r w:rsidRPr="004C23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1221" cy="2623930"/>
            <wp:effectExtent l="19050" t="0" r="23329" b="49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07D2" w:rsidRDefault="00F607D2" w:rsidP="00F607D2">
      <w:pPr>
        <w:rPr>
          <w:rFonts w:ascii="Times New Roman" w:hAnsi="Times New Roman" w:cs="Times New Roman"/>
          <w:sz w:val="28"/>
          <w:szCs w:val="28"/>
        </w:rPr>
      </w:pPr>
      <w:r w:rsidRPr="004C23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1221" cy="2480807"/>
            <wp:effectExtent l="19050" t="0" r="23329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07D2" w:rsidRDefault="00F607D2" w:rsidP="00F60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методист Миронова Т.В.</w:t>
      </w:r>
    </w:p>
    <w:p w:rsidR="00351E65" w:rsidRDefault="00F607D2" w:rsidP="00F607D2">
      <w:pPr>
        <w:jc w:val="right"/>
      </w:pPr>
      <w:r>
        <w:rPr>
          <w:rFonts w:ascii="Times New Roman" w:hAnsi="Times New Roman" w:cs="Times New Roman"/>
          <w:sz w:val="28"/>
          <w:szCs w:val="28"/>
        </w:rPr>
        <w:t>/____________/</w:t>
      </w:r>
    </w:p>
    <w:sectPr w:rsidR="00351E65" w:rsidSect="00DC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07D2"/>
    <w:rsid w:val="007E4D46"/>
    <w:rsid w:val="00E36B00"/>
    <w:rsid w:val="00F607D2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Home\Desktop\Desktop\&#1044;&#1070;&#1057;&#1058;&#1062;\&#1054;&#1076;&#1072;&#1088;&#1077;&#1085;&#1085;&#1099;&#1077;%20&#1076;&#1077;&#1090;&#1080;\&#1054;&#1076;&#1072;&#1088;&#1077;&#1085;&#1085;&#1099;&#1077;%20&#1076;&#1077;&#1090;&#1080;%202016-17&#1075;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Home\Desktop\Desktop\&#1044;&#1070;&#1057;&#1058;&#1062;\&#1054;&#1076;&#1072;&#1088;&#1077;&#1085;&#1085;&#1099;&#1077;%20&#1076;&#1077;&#1090;&#1080;\&#1054;&#1076;&#1072;&#1088;&#1077;&#1085;&#1085;&#1099;&#1077;%20&#1076;&#1077;&#1090;&#1080;%202016-17&#1075;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Home\Desktop\Desktop\&#1044;&#1070;&#1057;&#1058;&#1062;\&#1054;&#1076;&#1072;&#1088;&#1077;&#1085;&#1085;&#1099;&#1077;%20&#1076;&#1077;&#1090;&#1080;\&#1054;&#1076;&#1072;&#1088;&#1077;&#1085;&#1085;&#1099;&#1077;%20&#1076;&#1077;&#1090;&#1080;%202016-17&#1075;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 i="0" baseline="0"/>
              <a:t>Сравнительные данные по занятым местам за участие в городских мероприятиях</a:t>
            </a:r>
            <a:endParaRPr lang="ru-RU" sz="1400"/>
          </a:p>
        </c:rich>
      </c:tx>
      <c:layout>
        <c:manualLayout>
          <c:xMode val="edge"/>
          <c:yMode val="edge"/>
          <c:x val="0.1491388888888889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Лист1!$L$36</c:f>
              <c:strCache>
                <c:ptCount val="1"/>
                <c:pt idx="0">
                  <c:v>2014-15уч.год</c:v>
                </c:pt>
              </c:strCache>
            </c:strRef>
          </c:tx>
          <c:cat>
            <c:strRef>
              <c:f>Лист1!$K$37:$K$39</c:f>
              <c:strCache>
                <c:ptCount val="3"/>
                <c:pt idx="0">
                  <c:v>кол-во 1 мест</c:v>
                </c:pt>
                <c:pt idx="1">
                  <c:v>кол-во 2 мест</c:v>
                </c:pt>
                <c:pt idx="2">
                  <c:v>кол-во 3 мест</c:v>
                </c:pt>
              </c:strCache>
            </c:strRef>
          </c:cat>
          <c:val>
            <c:numRef>
              <c:f>Лист1!$L$37:$L$39</c:f>
              <c:numCache>
                <c:formatCode>General</c:formatCode>
                <c:ptCount val="3"/>
                <c:pt idx="0">
                  <c:v>30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Лист1!$M$36</c:f>
              <c:strCache>
                <c:ptCount val="1"/>
                <c:pt idx="0">
                  <c:v>2015-16 уч.год</c:v>
                </c:pt>
              </c:strCache>
            </c:strRef>
          </c:tx>
          <c:cat>
            <c:strRef>
              <c:f>Лист1!$K$37:$K$39</c:f>
              <c:strCache>
                <c:ptCount val="3"/>
                <c:pt idx="0">
                  <c:v>кол-во 1 мест</c:v>
                </c:pt>
                <c:pt idx="1">
                  <c:v>кол-во 2 мест</c:v>
                </c:pt>
                <c:pt idx="2">
                  <c:v>кол-во 3 мест</c:v>
                </c:pt>
              </c:strCache>
            </c:strRef>
          </c:cat>
          <c:val>
            <c:numRef>
              <c:f>Лист1!$M$37:$M$39</c:f>
              <c:numCache>
                <c:formatCode>General</c:formatCode>
                <c:ptCount val="3"/>
                <c:pt idx="0">
                  <c:v>25</c:v>
                </c:pt>
                <c:pt idx="1">
                  <c:v>24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Лист1!$N$36</c:f>
              <c:strCache>
                <c:ptCount val="1"/>
                <c:pt idx="0">
                  <c:v>2016-17 уч.год</c:v>
                </c:pt>
              </c:strCache>
            </c:strRef>
          </c:tx>
          <c:cat>
            <c:strRef>
              <c:f>Лист1!$K$37:$K$39</c:f>
              <c:strCache>
                <c:ptCount val="3"/>
                <c:pt idx="0">
                  <c:v>кол-во 1 мест</c:v>
                </c:pt>
                <c:pt idx="1">
                  <c:v>кол-во 2 мест</c:v>
                </c:pt>
                <c:pt idx="2">
                  <c:v>кол-во 3 мест</c:v>
                </c:pt>
              </c:strCache>
            </c:strRef>
          </c:cat>
          <c:val>
            <c:numRef>
              <c:f>Лист1!$N$37:$N$39</c:f>
              <c:numCache>
                <c:formatCode>General</c:formatCode>
                <c:ptCount val="3"/>
                <c:pt idx="0">
                  <c:v>36</c:v>
                </c:pt>
                <c:pt idx="1">
                  <c:v>7</c:v>
                </c:pt>
              </c:numCache>
            </c:numRef>
          </c:val>
        </c:ser>
        <c:axId val="126913920"/>
        <c:axId val="98059392"/>
      </c:barChart>
      <c:catAx>
        <c:axId val="126913920"/>
        <c:scaling>
          <c:orientation val="minMax"/>
        </c:scaling>
        <c:axPos val="b"/>
        <c:majorTickMark val="none"/>
        <c:tickLblPos val="nextTo"/>
        <c:crossAx val="98059392"/>
        <c:crosses val="autoZero"/>
        <c:auto val="1"/>
        <c:lblAlgn val="ctr"/>
        <c:lblOffset val="100"/>
      </c:catAx>
      <c:valAx>
        <c:axId val="980593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мест</a:t>
                </a:r>
              </a:p>
            </c:rich>
          </c:tx>
        </c:title>
        <c:numFmt formatCode="General" sourceLinked="1"/>
        <c:majorTickMark val="none"/>
        <c:tickLblPos val="nextTo"/>
        <c:crossAx val="126913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 i="0" baseline="0"/>
              <a:t>Сравнительные данные по занятым местам за участие в региональных мероприятиях</a:t>
            </a:r>
            <a:endParaRPr lang="ru-RU" sz="1400"/>
          </a:p>
        </c:rich>
      </c:tx>
      <c:layout>
        <c:manualLayout>
          <c:xMode val="edge"/>
          <c:yMode val="edge"/>
          <c:x val="0.16408175796855604"/>
          <c:y val="3.560830860534128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Лист1!$X$43</c:f>
              <c:strCache>
                <c:ptCount val="1"/>
                <c:pt idx="0">
                  <c:v>2014-15уч.год</c:v>
                </c:pt>
              </c:strCache>
            </c:strRef>
          </c:tx>
          <c:cat>
            <c:strRef>
              <c:f>Лист1!$W$44:$W$46</c:f>
              <c:strCache>
                <c:ptCount val="3"/>
                <c:pt idx="0">
                  <c:v>кол-во 1 мест</c:v>
                </c:pt>
                <c:pt idx="1">
                  <c:v>кол-во 2 мест</c:v>
                </c:pt>
                <c:pt idx="2">
                  <c:v>кол-во 3 мест</c:v>
                </c:pt>
              </c:strCache>
            </c:strRef>
          </c:cat>
          <c:val>
            <c:numRef>
              <c:f>Лист1!$X$44:$X$46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Лист1!$Y$43</c:f>
              <c:strCache>
                <c:ptCount val="1"/>
                <c:pt idx="0">
                  <c:v>2015-16 уч.год</c:v>
                </c:pt>
              </c:strCache>
            </c:strRef>
          </c:tx>
          <c:cat>
            <c:strRef>
              <c:f>Лист1!$W$44:$W$46</c:f>
              <c:strCache>
                <c:ptCount val="3"/>
                <c:pt idx="0">
                  <c:v>кол-во 1 мест</c:v>
                </c:pt>
                <c:pt idx="1">
                  <c:v>кол-во 2 мест</c:v>
                </c:pt>
                <c:pt idx="2">
                  <c:v>кол-во 3 мест</c:v>
                </c:pt>
              </c:strCache>
            </c:strRef>
          </c:cat>
          <c:val>
            <c:numRef>
              <c:f>Лист1!$Y$44:$Y$46</c:f>
              <c:numCache>
                <c:formatCode>General</c:formatCode>
                <c:ptCount val="3"/>
                <c:pt idx="0">
                  <c:v>20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Лист1!$Z$43</c:f>
              <c:strCache>
                <c:ptCount val="1"/>
                <c:pt idx="0">
                  <c:v>2016-17 уч.год</c:v>
                </c:pt>
              </c:strCache>
            </c:strRef>
          </c:tx>
          <c:cat>
            <c:strRef>
              <c:f>Лист1!$W$44:$W$46</c:f>
              <c:strCache>
                <c:ptCount val="3"/>
                <c:pt idx="0">
                  <c:v>кол-во 1 мест</c:v>
                </c:pt>
                <c:pt idx="1">
                  <c:v>кол-во 2 мест</c:v>
                </c:pt>
                <c:pt idx="2">
                  <c:v>кол-во 3 мест</c:v>
                </c:pt>
              </c:strCache>
            </c:strRef>
          </c:cat>
          <c:val>
            <c:numRef>
              <c:f>Лист1!$Z$44:$Z$46</c:f>
              <c:numCache>
                <c:formatCode>General</c:formatCode>
                <c:ptCount val="3"/>
                <c:pt idx="0">
                  <c:v>14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axId val="98103296"/>
        <c:axId val="98104832"/>
      </c:barChart>
      <c:catAx>
        <c:axId val="98103296"/>
        <c:scaling>
          <c:orientation val="minMax"/>
        </c:scaling>
        <c:axPos val="b"/>
        <c:majorTickMark val="none"/>
        <c:tickLblPos val="nextTo"/>
        <c:crossAx val="98104832"/>
        <c:crosses val="autoZero"/>
        <c:auto val="1"/>
        <c:lblAlgn val="ctr"/>
        <c:lblOffset val="100"/>
      </c:catAx>
      <c:valAx>
        <c:axId val="98104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мест</a:t>
                </a:r>
              </a:p>
            </c:rich>
          </c:tx>
        </c:title>
        <c:numFmt formatCode="General" sourceLinked="1"/>
        <c:majorTickMark val="none"/>
        <c:tickLblPos val="nextTo"/>
        <c:crossAx val="98103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 i="0" baseline="0"/>
              <a:t>Сравнительные данные по занятым местам за участие во всероссийских мероприятиях</a:t>
            </a:r>
            <a:endParaRPr lang="ru-RU" sz="1400"/>
          </a:p>
        </c:rich>
      </c:tx>
      <c:layout>
        <c:manualLayout>
          <c:xMode val="edge"/>
          <c:yMode val="edge"/>
          <c:x val="0.10747222222222239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Лист1!$L$63</c:f>
              <c:strCache>
                <c:ptCount val="1"/>
                <c:pt idx="0">
                  <c:v>2014-15уч.год</c:v>
                </c:pt>
              </c:strCache>
            </c:strRef>
          </c:tx>
          <c:cat>
            <c:strRef>
              <c:f>Лист1!$K$64:$K$66</c:f>
              <c:strCache>
                <c:ptCount val="3"/>
                <c:pt idx="0">
                  <c:v>кол-во 1 мест</c:v>
                </c:pt>
                <c:pt idx="1">
                  <c:v>кол-во 2 мест</c:v>
                </c:pt>
                <c:pt idx="2">
                  <c:v>кол-во 3 мест</c:v>
                </c:pt>
              </c:strCache>
            </c:strRef>
          </c:cat>
          <c:val>
            <c:numRef>
              <c:f>Лист1!$L$64:$L$66</c:f>
              <c:numCache>
                <c:formatCode>General</c:formatCode>
                <c:ptCount val="3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Лист1!$M$63</c:f>
              <c:strCache>
                <c:ptCount val="1"/>
                <c:pt idx="0">
                  <c:v>2015-16 уч.год</c:v>
                </c:pt>
              </c:strCache>
            </c:strRef>
          </c:tx>
          <c:cat>
            <c:strRef>
              <c:f>Лист1!$K$64:$K$66</c:f>
              <c:strCache>
                <c:ptCount val="3"/>
                <c:pt idx="0">
                  <c:v>кол-во 1 мест</c:v>
                </c:pt>
                <c:pt idx="1">
                  <c:v>кол-во 2 мест</c:v>
                </c:pt>
                <c:pt idx="2">
                  <c:v>кол-во 3 мест</c:v>
                </c:pt>
              </c:strCache>
            </c:strRef>
          </c:cat>
          <c:val>
            <c:numRef>
              <c:f>Лист1!$M$64:$M$66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Лист1!$N$63</c:f>
              <c:strCache>
                <c:ptCount val="1"/>
                <c:pt idx="0">
                  <c:v>2016-17 уч.год</c:v>
                </c:pt>
              </c:strCache>
            </c:strRef>
          </c:tx>
          <c:cat>
            <c:strRef>
              <c:f>Лист1!$K$64:$K$66</c:f>
              <c:strCache>
                <c:ptCount val="3"/>
                <c:pt idx="0">
                  <c:v>кол-во 1 мест</c:v>
                </c:pt>
                <c:pt idx="1">
                  <c:v>кол-во 2 мест</c:v>
                </c:pt>
                <c:pt idx="2">
                  <c:v>кол-во 3 мест</c:v>
                </c:pt>
              </c:strCache>
            </c:strRef>
          </c:cat>
          <c:val>
            <c:numRef>
              <c:f>Лист1!$N$64:$N$66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</c:ser>
        <c:axId val="97948032"/>
        <c:axId val="97949568"/>
      </c:barChart>
      <c:catAx>
        <c:axId val="97948032"/>
        <c:scaling>
          <c:orientation val="minMax"/>
        </c:scaling>
        <c:axPos val="b"/>
        <c:majorTickMark val="none"/>
        <c:tickLblPos val="nextTo"/>
        <c:crossAx val="97949568"/>
        <c:crosses val="autoZero"/>
        <c:auto val="1"/>
        <c:lblAlgn val="ctr"/>
        <c:lblOffset val="100"/>
      </c:catAx>
      <c:valAx>
        <c:axId val="979495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мест</a:t>
                </a:r>
              </a:p>
            </c:rich>
          </c:tx>
        </c:title>
        <c:numFmt formatCode="General" sourceLinked="1"/>
        <c:majorTickMark val="none"/>
        <c:tickLblPos val="nextTo"/>
        <c:crossAx val="97948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PC-Home</cp:lastModifiedBy>
  <cp:revision>2</cp:revision>
  <dcterms:created xsi:type="dcterms:W3CDTF">2017-04-17T13:33:00Z</dcterms:created>
  <dcterms:modified xsi:type="dcterms:W3CDTF">2017-04-17T13:33:00Z</dcterms:modified>
</cp:coreProperties>
</file>